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54E2A" w14:textId="2B554E9F" w:rsidR="008F183C" w:rsidRPr="00361E2D" w:rsidRDefault="008F183C" w:rsidP="008F183C">
      <w:pPr>
        <w:rPr>
          <w:rFonts w:ascii="Times New Roman" w:hAnsi="Times New Roman" w:cs="Times New Roman"/>
          <w:sz w:val="24"/>
          <w:szCs w:val="24"/>
        </w:rPr>
      </w:pPr>
      <w:r w:rsidRPr="00361E2D">
        <w:rPr>
          <w:rFonts w:ascii="Times New Roman" w:hAnsi="Times New Roman" w:cs="Times New Roman"/>
          <w:sz w:val="24"/>
          <w:szCs w:val="24"/>
        </w:rPr>
        <w:t>Na temelju članka 15. Statuta Gradske knjižnice Makarska, članka 3. Zakona o fiskalnoj odgovornosti (NN 139/10), članka 1. Uredbe o sastavljanju i predaji Izjave o fiskalnoj odgovornosti i izvještaja o primjeni fiskalnih pravila (NN 78/11) ravnatelj Gradske knjižnice Makarska donosi:</w:t>
      </w:r>
    </w:p>
    <w:p w14:paraId="34E44F44" w14:textId="77777777" w:rsidR="008F183C" w:rsidRPr="00361E2D" w:rsidRDefault="008F183C" w:rsidP="008F18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C1AB6A" w14:textId="02B5FD9C" w:rsidR="008F183C" w:rsidRDefault="008F183C" w:rsidP="008F18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E2D">
        <w:rPr>
          <w:rFonts w:ascii="Times New Roman" w:hAnsi="Times New Roman" w:cs="Times New Roman"/>
          <w:b/>
          <w:bCs/>
          <w:sz w:val="24"/>
          <w:szCs w:val="24"/>
        </w:rPr>
        <w:t>PROCEDURU STVARANJA UGOVORNIH OBVEZA</w:t>
      </w:r>
    </w:p>
    <w:p w14:paraId="1ACF06F7" w14:textId="77777777" w:rsidR="00361E2D" w:rsidRPr="00361E2D" w:rsidRDefault="00361E2D" w:rsidP="008F18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9C577" w14:textId="77777777" w:rsidR="008F183C" w:rsidRPr="00361E2D" w:rsidRDefault="008F183C" w:rsidP="008F1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E2D">
        <w:rPr>
          <w:rFonts w:ascii="Times New Roman" w:hAnsi="Times New Roman" w:cs="Times New Roman"/>
          <w:sz w:val="24"/>
          <w:szCs w:val="24"/>
        </w:rPr>
        <w:t>Članak 1.</w:t>
      </w:r>
    </w:p>
    <w:p w14:paraId="7A795CC4" w14:textId="3F1EA75E" w:rsidR="008F183C" w:rsidRPr="00361E2D" w:rsidRDefault="008F183C" w:rsidP="008F183C">
      <w:pPr>
        <w:rPr>
          <w:rFonts w:ascii="Times New Roman" w:hAnsi="Times New Roman" w:cs="Times New Roman"/>
          <w:sz w:val="24"/>
          <w:szCs w:val="24"/>
        </w:rPr>
      </w:pPr>
      <w:r w:rsidRPr="00361E2D">
        <w:rPr>
          <w:rFonts w:ascii="Times New Roman" w:hAnsi="Times New Roman" w:cs="Times New Roman"/>
          <w:sz w:val="24"/>
          <w:szCs w:val="24"/>
        </w:rPr>
        <w:t>Ovim aktom propisuje se procedura stvaranja ugovornih odnosa, odnosno nabava roba i usluga, javna nabava i druge ugovorne obveze koje su potrebne za redoviti rad Gradske knjižnice Makarska (u daljnjem tekstu: Knjižnica) i obavljanje knjižnične djelatnosti u Knjižnici.</w:t>
      </w:r>
    </w:p>
    <w:p w14:paraId="1CE8B2AE" w14:textId="77777777" w:rsidR="008F183C" w:rsidRPr="00361E2D" w:rsidRDefault="008F183C" w:rsidP="008F183C">
      <w:pPr>
        <w:rPr>
          <w:rFonts w:ascii="Times New Roman" w:hAnsi="Times New Roman" w:cs="Times New Roman"/>
          <w:sz w:val="24"/>
          <w:szCs w:val="24"/>
        </w:rPr>
      </w:pPr>
    </w:p>
    <w:p w14:paraId="261B9135" w14:textId="77777777" w:rsidR="008F183C" w:rsidRPr="00361E2D" w:rsidRDefault="008F183C" w:rsidP="008F1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E2D">
        <w:rPr>
          <w:rFonts w:ascii="Times New Roman" w:hAnsi="Times New Roman" w:cs="Times New Roman"/>
          <w:sz w:val="24"/>
          <w:szCs w:val="24"/>
        </w:rPr>
        <w:t>Članak 2.</w:t>
      </w:r>
    </w:p>
    <w:p w14:paraId="0A9E697C" w14:textId="3EF994C0" w:rsidR="008F183C" w:rsidRPr="00361E2D" w:rsidRDefault="008F183C" w:rsidP="008F183C">
      <w:pPr>
        <w:rPr>
          <w:rFonts w:ascii="Times New Roman" w:hAnsi="Times New Roman" w:cs="Times New Roman"/>
          <w:sz w:val="24"/>
          <w:szCs w:val="24"/>
        </w:rPr>
      </w:pPr>
      <w:r w:rsidRPr="00361E2D">
        <w:rPr>
          <w:rFonts w:ascii="Times New Roman" w:hAnsi="Times New Roman" w:cs="Times New Roman"/>
          <w:sz w:val="24"/>
          <w:szCs w:val="24"/>
        </w:rPr>
        <w:t>Postupak stvaranja ugovornih obveza obavlja se po sljedećoj proceduri:</w:t>
      </w:r>
    </w:p>
    <w:p w14:paraId="7A417B9B" w14:textId="77777777" w:rsidR="008F183C" w:rsidRPr="00361E2D" w:rsidRDefault="008F183C" w:rsidP="008F18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E2D">
        <w:rPr>
          <w:rFonts w:ascii="Times New Roman" w:hAnsi="Times New Roman" w:cs="Times New Roman"/>
          <w:sz w:val="24"/>
          <w:szCs w:val="24"/>
        </w:rPr>
        <w:t>Obveze za koje nije potrebna procedura javne nabave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415"/>
        <w:gridCol w:w="2343"/>
        <w:gridCol w:w="1550"/>
        <w:gridCol w:w="2296"/>
        <w:gridCol w:w="1605"/>
      </w:tblGrid>
      <w:tr w:rsidR="008F183C" w:rsidRPr="00361E2D" w14:paraId="40DD39E4" w14:textId="77777777" w:rsidTr="00822EF4">
        <w:tc>
          <w:tcPr>
            <w:tcW w:w="1415" w:type="dxa"/>
          </w:tcPr>
          <w:p w14:paraId="3D2FE70A" w14:textId="77777777" w:rsidR="008F183C" w:rsidRPr="00361E2D" w:rsidRDefault="008F183C" w:rsidP="0082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b/>
                <w:sz w:val="24"/>
                <w:szCs w:val="24"/>
              </w:rPr>
              <w:t>Broj prijedloga za nabavu</w:t>
            </w:r>
          </w:p>
        </w:tc>
        <w:tc>
          <w:tcPr>
            <w:tcW w:w="2343" w:type="dxa"/>
          </w:tcPr>
          <w:p w14:paraId="71BF3CAD" w14:textId="77777777" w:rsidR="008F183C" w:rsidRPr="00361E2D" w:rsidRDefault="008F183C" w:rsidP="0082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 </w:t>
            </w:r>
          </w:p>
        </w:tc>
        <w:tc>
          <w:tcPr>
            <w:tcW w:w="1550" w:type="dxa"/>
          </w:tcPr>
          <w:p w14:paraId="5087B514" w14:textId="77777777" w:rsidR="008F183C" w:rsidRPr="00361E2D" w:rsidRDefault="008F183C" w:rsidP="0082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Odgovornost </w:t>
            </w:r>
          </w:p>
        </w:tc>
        <w:tc>
          <w:tcPr>
            <w:tcW w:w="2296" w:type="dxa"/>
          </w:tcPr>
          <w:p w14:paraId="013AA067" w14:textId="77777777" w:rsidR="008F183C" w:rsidRPr="00361E2D" w:rsidRDefault="008F183C" w:rsidP="0082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i dokaz </w:t>
            </w:r>
          </w:p>
        </w:tc>
        <w:tc>
          <w:tcPr>
            <w:tcW w:w="1605" w:type="dxa"/>
          </w:tcPr>
          <w:p w14:paraId="4128449E" w14:textId="77777777" w:rsidR="008F183C" w:rsidRPr="00361E2D" w:rsidRDefault="008F183C" w:rsidP="0082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Rokovi </w:t>
            </w:r>
          </w:p>
        </w:tc>
      </w:tr>
      <w:tr w:rsidR="008F183C" w:rsidRPr="00361E2D" w14:paraId="069E0F33" w14:textId="77777777" w:rsidTr="00822EF4">
        <w:tc>
          <w:tcPr>
            <w:tcW w:w="1415" w:type="dxa"/>
          </w:tcPr>
          <w:p w14:paraId="0202B2A1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3" w:type="dxa"/>
          </w:tcPr>
          <w:p w14:paraId="3C8B72F3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Prijedlog za nabavu opreme, korištenje usluga, radove</w:t>
            </w:r>
          </w:p>
        </w:tc>
        <w:tc>
          <w:tcPr>
            <w:tcW w:w="1550" w:type="dxa"/>
          </w:tcPr>
          <w:p w14:paraId="4CC5B16A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Prema planu nabave</w:t>
            </w:r>
          </w:p>
          <w:p w14:paraId="573417E2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513EB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Stručno osoblje</w:t>
            </w:r>
          </w:p>
        </w:tc>
        <w:tc>
          <w:tcPr>
            <w:tcW w:w="2296" w:type="dxa"/>
          </w:tcPr>
          <w:p w14:paraId="0059D78C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Pisani dokument; ponuda, narudžbenica/nacrt ugovora</w:t>
            </w:r>
          </w:p>
          <w:p w14:paraId="11AEB9AE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5F4F1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1605" w:type="dxa"/>
          </w:tcPr>
          <w:p w14:paraId="2062BA9E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8F183C" w:rsidRPr="00361E2D" w14:paraId="16B397EA" w14:textId="77777777" w:rsidTr="00822EF4">
        <w:tc>
          <w:tcPr>
            <w:tcW w:w="1415" w:type="dxa"/>
          </w:tcPr>
          <w:p w14:paraId="78B9DC29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3" w:type="dxa"/>
          </w:tcPr>
          <w:p w14:paraId="0D3FF96C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Provjera je li prijedlog u skladu s financijskim planom i planom nabave </w:t>
            </w:r>
          </w:p>
        </w:tc>
        <w:tc>
          <w:tcPr>
            <w:tcW w:w="1550" w:type="dxa"/>
          </w:tcPr>
          <w:p w14:paraId="6A5066B2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Ravnatelj </w:t>
            </w:r>
          </w:p>
          <w:p w14:paraId="298098ED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457782E8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Pisani dokument; odobrenje sklapanja ugovora/narudžbe ili negativan odgovor na prijedlog</w:t>
            </w:r>
          </w:p>
          <w:p w14:paraId="14E5CAB6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E6615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1605" w:type="dxa"/>
          </w:tcPr>
          <w:p w14:paraId="2DBF15C9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</w:tr>
      <w:tr w:rsidR="008F183C" w:rsidRPr="00361E2D" w14:paraId="12EE8D04" w14:textId="77777777" w:rsidTr="00822EF4">
        <w:tc>
          <w:tcPr>
            <w:tcW w:w="1415" w:type="dxa"/>
          </w:tcPr>
          <w:p w14:paraId="02D7A1F6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3" w:type="dxa"/>
          </w:tcPr>
          <w:p w14:paraId="256D0574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Suglasnost osnivača ako je potrebna (ovisno o iznosu)</w:t>
            </w:r>
          </w:p>
        </w:tc>
        <w:tc>
          <w:tcPr>
            <w:tcW w:w="1550" w:type="dxa"/>
          </w:tcPr>
          <w:p w14:paraId="6276F7A0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Ravnatelj </w:t>
            </w:r>
          </w:p>
        </w:tc>
        <w:tc>
          <w:tcPr>
            <w:tcW w:w="2296" w:type="dxa"/>
          </w:tcPr>
          <w:p w14:paraId="0906A6B8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Pisani dokument;</w:t>
            </w:r>
          </w:p>
          <w:p w14:paraId="5F36A268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Zahtjev za suglasnost i suglasnost Osnivača</w:t>
            </w:r>
          </w:p>
          <w:p w14:paraId="4E014726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34EB4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1605" w:type="dxa"/>
          </w:tcPr>
          <w:p w14:paraId="59BF1752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</w:tr>
      <w:tr w:rsidR="008F183C" w:rsidRPr="00361E2D" w14:paraId="35E6F3F0" w14:textId="77777777" w:rsidTr="00822EF4">
        <w:tc>
          <w:tcPr>
            <w:tcW w:w="1415" w:type="dxa"/>
          </w:tcPr>
          <w:p w14:paraId="64A49F54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3" w:type="dxa"/>
          </w:tcPr>
          <w:p w14:paraId="1A81414B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Sklapanje ugovora/narudžbe</w:t>
            </w:r>
          </w:p>
        </w:tc>
        <w:tc>
          <w:tcPr>
            <w:tcW w:w="1550" w:type="dxa"/>
          </w:tcPr>
          <w:p w14:paraId="6BB2A3AC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2296" w:type="dxa"/>
          </w:tcPr>
          <w:p w14:paraId="3F3DFDFD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Pisani dokument;</w:t>
            </w:r>
          </w:p>
          <w:p w14:paraId="48459A2B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Narudžbenica/ugovor</w:t>
            </w:r>
          </w:p>
          <w:p w14:paraId="3138337F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C5ABD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1605" w:type="dxa"/>
          </w:tcPr>
          <w:p w14:paraId="5ED1E910" w14:textId="77777777" w:rsidR="008F183C" w:rsidRPr="00361E2D" w:rsidRDefault="008F183C" w:rsidP="0082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30 dana </w:t>
            </w:r>
          </w:p>
        </w:tc>
      </w:tr>
    </w:tbl>
    <w:p w14:paraId="782911F4" w14:textId="77777777" w:rsidR="008F183C" w:rsidRPr="00361E2D" w:rsidRDefault="008F183C" w:rsidP="008F183C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14:paraId="5AA2C0B0" w14:textId="77777777" w:rsidR="008F183C" w:rsidRPr="00361E2D" w:rsidRDefault="008F183C" w:rsidP="008F183C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14:paraId="30C7144D" w14:textId="07CC7188" w:rsidR="008F183C" w:rsidRPr="00361E2D" w:rsidRDefault="008F183C" w:rsidP="008F183C">
      <w:pPr>
        <w:pStyle w:val="Odlomakpopisa"/>
        <w:numPr>
          <w:ilvl w:val="0"/>
          <w:numId w:val="1"/>
        </w:num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361E2D">
        <w:rPr>
          <w:rFonts w:ascii="Times New Roman" w:hAnsi="Times New Roman" w:cs="Times New Roman"/>
          <w:sz w:val="24"/>
          <w:szCs w:val="24"/>
        </w:rPr>
        <w:t>Obveze koje podliježu postupku javne nabave</w:t>
      </w:r>
    </w:p>
    <w:p w14:paraId="492C1179" w14:textId="77777777" w:rsidR="008F183C" w:rsidRPr="00361E2D" w:rsidRDefault="008F183C" w:rsidP="008F183C">
      <w:pPr>
        <w:pStyle w:val="Odlomakpopisa"/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2693"/>
        <w:gridCol w:w="2611"/>
        <w:gridCol w:w="1829"/>
        <w:gridCol w:w="2081"/>
      </w:tblGrid>
      <w:tr w:rsidR="008F183C" w:rsidRPr="00361E2D" w14:paraId="3DCD7C45" w14:textId="77777777" w:rsidTr="00822EF4">
        <w:tc>
          <w:tcPr>
            <w:tcW w:w="710" w:type="dxa"/>
          </w:tcPr>
          <w:p w14:paraId="6062AB2F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R.br. </w:t>
            </w:r>
          </w:p>
        </w:tc>
        <w:tc>
          <w:tcPr>
            <w:tcW w:w="2693" w:type="dxa"/>
          </w:tcPr>
          <w:p w14:paraId="444E026A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 </w:t>
            </w:r>
          </w:p>
        </w:tc>
        <w:tc>
          <w:tcPr>
            <w:tcW w:w="2611" w:type="dxa"/>
          </w:tcPr>
          <w:p w14:paraId="7FBF7C43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Odgovornost </w:t>
            </w:r>
          </w:p>
        </w:tc>
        <w:tc>
          <w:tcPr>
            <w:tcW w:w="1829" w:type="dxa"/>
          </w:tcPr>
          <w:p w14:paraId="700F1BC9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</w:t>
            </w:r>
          </w:p>
        </w:tc>
        <w:tc>
          <w:tcPr>
            <w:tcW w:w="2081" w:type="dxa"/>
          </w:tcPr>
          <w:p w14:paraId="0EA9DB32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</w:p>
          <w:p w14:paraId="254AB34E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83C" w:rsidRPr="00361E2D" w14:paraId="78D41701" w14:textId="77777777" w:rsidTr="00822EF4">
        <w:tc>
          <w:tcPr>
            <w:tcW w:w="710" w:type="dxa"/>
          </w:tcPr>
          <w:p w14:paraId="0F25411B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233F5AB7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Prijedlog za nabavu opreme</w:t>
            </w:r>
          </w:p>
          <w:p w14:paraId="5087D0E8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Prijedlog za korištenje usluga</w:t>
            </w:r>
          </w:p>
          <w:p w14:paraId="0566377D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Prijedlog za obavljanje radova</w:t>
            </w:r>
          </w:p>
        </w:tc>
        <w:tc>
          <w:tcPr>
            <w:tcW w:w="2611" w:type="dxa"/>
          </w:tcPr>
          <w:p w14:paraId="3D6B7CC5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Radnici nositelji pojedinih poslova i ravnatelj</w:t>
            </w:r>
          </w:p>
        </w:tc>
        <w:tc>
          <w:tcPr>
            <w:tcW w:w="1829" w:type="dxa"/>
          </w:tcPr>
          <w:p w14:paraId="5F9E5A8C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Prijedlog s opisom potrebne opreme, usluga, radova i okvirnom cijenom  </w:t>
            </w:r>
          </w:p>
        </w:tc>
        <w:tc>
          <w:tcPr>
            <w:tcW w:w="2081" w:type="dxa"/>
          </w:tcPr>
          <w:p w14:paraId="5904838D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Tijekom godine,</w:t>
            </w:r>
          </w:p>
          <w:p w14:paraId="1D379822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 a najkasnije mjesec dana prije pripreme godišnjeg plana nabave za sljedeću godinu</w:t>
            </w:r>
          </w:p>
        </w:tc>
      </w:tr>
      <w:tr w:rsidR="008F183C" w:rsidRPr="00361E2D" w14:paraId="4FCD9AA5" w14:textId="77777777" w:rsidTr="00822EF4">
        <w:tc>
          <w:tcPr>
            <w:tcW w:w="710" w:type="dxa"/>
          </w:tcPr>
          <w:p w14:paraId="7B838C94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00B4F67E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Priprema tehničke i natječajne dokumentacije za nabavu opreme, radova i usluga </w:t>
            </w:r>
          </w:p>
        </w:tc>
        <w:tc>
          <w:tcPr>
            <w:tcW w:w="2611" w:type="dxa"/>
          </w:tcPr>
          <w:p w14:paraId="3960E277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Ovlašteni predstavnici naručitelja- nositelj pojedinih poslova i aktivnosti u suradnji s ravnateljem uz obvezu angažiranja vanjskog stručnjaka</w:t>
            </w:r>
          </w:p>
        </w:tc>
        <w:tc>
          <w:tcPr>
            <w:tcW w:w="1829" w:type="dxa"/>
          </w:tcPr>
          <w:p w14:paraId="54DCCCE4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Tehnička i natječajna dokumentacija</w:t>
            </w:r>
          </w:p>
        </w:tc>
        <w:tc>
          <w:tcPr>
            <w:tcW w:w="2081" w:type="dxa"/>
          </w:tcPr>
          <w:p w14:paraId="35AD2E15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Mjesec dana prije pokretanja postupka javne nabave</w:t>
            </w:r>
          </w:p>
        </w:tc>
      </w:tr>
      <w:tr w:rsidR="008F183C" w:rsidRPr="00361E2D" w14:paraId="62AE89AB" w14:textId="77777777" w:rsidTr="00822EF4">
        <w:tc>
          <w:tcPr>
            <w:tcW w:w="710" w:type="dxa"/>
          </w:tcPr>
          <w:p w14:paraId="1DB27C91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63618B3C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Uključivanje stavki iz plana nabave u financijski plan </w:t>
            </w:r>
          </w:p>
        </w:tc>
        <w:tc>
          <w:tcPr>
            <w:tcW w:w="2611" w:type="dxa"/>
          </w:tcPr>
          <w:p w14:paraId="30275E5B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Računovođa i ravnatelj </w:t>
            </w:r>
          </w:p>
        </w:tc>
        <w:tc>
          <w:tcPr>
            <w:tcW w:w="1829" w:type="dxa"/>
          </w:tcPr>
          <w:p w14:paraId="715B8F90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Financijski plan </w:t>
            </w:r>
          </w:p>
        </w:tc>
        <w:tc>
          <w:tcPr>
            <w:tcW w:w="2081" w:type="dxa"/>
          </w:tcPr>
          <w:p w14:paraId="609F8497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Rujan-prosinac</w:t>
            </w:r>
          </w:p>
        </w:tc>
      </w:tr>
      <w:tr w:rsidR="008F183C" w:rsidRPr="00361E2D" w14:paraId="2F735C53" w14:textId="77777777" w:rsidTr="00822EF4">
        <w:tc>
          <w:tcPr>
            <w:tcW w:w="710" w:type="dxa"/>
          </w:tcPr>
          <w:p w14:paraId="5CE445C7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3C55C945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Prijedlog za pokretanje postupka javne nabave </w:t>
            </w:r>
          </w:p>
        </w:tc>
        <w:tc>
          <w:tcPr>
            <w:tcW w:w="2611" w:type="dxa"/>
          </w:tcPr>
          <w:p w14:paraId="42173E13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Ovlašteni predstavnici naručitelja</w:t>
            </w:r>
          </w:p>
          <w:p w14:paraId="10B528DC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Ravnatelj propituje stvarnu potrebu</w:t>
            </w:r>
          </w:p>
        </w:tc>
        <w:tc>
          <w:tcPr>
            <w:tcW w:w="1829" w:type="dxa"/>
          </w:tcPr>
          <w:p w14:paraId="10ED3E1E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Dopis s prijedlogom te tehničkom i natječajnom dokumentacijom </w:t>
            </w:r>
          </w:p>
        </w:tc>
        <w:tc>
          <w:tcPr>
            <w:tcW w:w="2081" w:type="dxa"/>
          </w:tcPr>
          <w:p w14:paraId="7874AF3B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8F183C" w:rsidRPr="00361E2D" w14:paraId="11893089" w14:textId="77777777" w:rsidTr="00822EF4">
        <w:tc>
          <w:tcPr>
            <w:tcW w:w="710" w:type="dxa"/>
          </w:tcPr>
          <w:p w14:paraId="77A9B996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45419CBD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Provjera je li prijedlog u skladu s donesenim planom nabave i financijskim planom </w:t>
            </w:r>
          </w:p>
        </w:tc>
        <w:tc>
          <w:tcPr>
            <w:tcW w:w="2611" w:type="dxa"/>
          </w:tcPr>
          <w:p w14:paraId="0126D236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Ravnatelj i računovođa</w:t>
            </w:r>
          </w:p>
        </w:tc>
        <w:tc>
          <w:tcPr>
            <w:tcW w:w="1829" w:type="dxa"/>
          </w:tcPr>
          <w:p w14:paraId="495B0309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Odobrenje za pokretanje postupka </w:t>
            </w:r>
          </w:p>
        </w:tc>
        <w:tc>
          <w:tcPr>
            <w:tcW w:w="2081" w:type="dxa"/>
          </w:tcPr>
          <w:p w14:paraId="43904A8F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2-8 dana</w:t>
            </w:r>
          </w:p>
        </w:tc>
      </w:tr>
      <w:tr w:rsidR="008F183C" w:rsidRPr="00361E2D" w14:paraId="4769CAE0" w14:textId="77777777" w:rsidTr="00822EF4">
        <w:tc>
          <w:tcPr>
            <w:tcW w:w="710" w:type="dxa"/>
          </w:tcPr>
          <w:p w14:paraId="5717B06A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42D7B8A3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Provjera tehničke i natječajne dokumentacije u odnosu na propise o javnoj nabavi </w:t>
            </w:r>
          </w:p>
        </w:tc>
        <w:tc>
          <w:tcPr>
            <w:tcW w:w="2611" w:type="dxa"/>
          </w:tcPr>
          <w:p w14:paraId="68D30ECB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Ravnatelj </w:t>
            </w:r>
          </w:p>
        </w:tc>
        <w:tc>
          <w:tcPr>
            <w:tcW w:w="1829" w:type="dxa"/>
          </w:tcPr>
          <w:p w14:paraId="03EB69D3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Pokretanje postupka </w:t>
            </w:r>
          </w:p>
        </w:tc>
        <w:tc>
          <w:tcPr>
            <w:tcW w:w="2081" w:type="dxa"/>
          </w:tcPr>
          <w:p w14:paraId="79478297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30 dana od zaprimanja prijedloga </w:t>
            </w:r>
          </w:p>
        </w:tc>
      </w:tr>
      <w:tr w:rsidR="008F183C" w:rsidRPr="00361E2D" w14:paraId="58D4BE41" w14:textId="77777777" w:rsidTr="00822EF4">
        <w:tc>
          <w:tcPr>
            <w:tcW w:w="710" w:type="dxa"/>
          </w:tcPr>
          <w:p w14:paraId="4098BC21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14:paraId="3E762624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Pokretanje postupka javne nabave</w:t>
            </w:r>
          </w:p>
        </w:tc>
        <w:tc>
          <w:tcPr>
            <w:tcW w:w="2611" w:type="dxa"/>
          </w:tcPr>
          <w:p w14:paraId="55A1F8FC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 xml:space="preserve">Ravnatelj </w:t>
            </w:r>
          </w:p>
        </w:tc>
        <w:tc>
          <w:tcPr>
            <w:tcW w:w="1829" w:type="dxa"/>
          </w:tcPr>
          <w:p w14:paraId="41D9C772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Objava natječaja</w:t>
            </w:r>
          </w:p>
        </w:tc>
        <w:tc>
          <w:tcPr>
            <w:tcW w:w="2081" w:type="dxa"/>
          </w:tcPr>
          <w:p w14:paraId="5AC52978" w14:textId="77777777" w:rsidR="008F183C" w:rsidRPr="00361E2D" w:rsidRDefault="008F183C" w:rsidP="00822EF4">
            <w:pPr>
              <w:pStyle w:val="Odlomakpopisa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D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</w:tbl>
    <w:p w14:paraId="74939F66" w14:textId="77777777" w:rsidR="008F183C" w:rsidRPr="00361E2D" w:rsidRDefault="008F183C" w:rsidP="008F183C">
      <w:pPr>
        <w:pStyle w:val="Odlomakpopisa"/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14:paraId="5E56F973" w14:textId="77777777" w:rsidR="008F183C" w:rsidRPr="00361E2D" w:rsidRDefault="008F183C" w:rsidP="008F183C">
      <w:pPr>
        <w:pStyle w:val="Odlomakpopisa"/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14:paraId="49AC921C" w14:textId="77777777" w:rsidR="008F183C" w:rsidRPr="00361E2D" w:rsidRDefault="008F183C" w:rsidP="008F183C">
      <w:pPr>
        <w:pStyle w:val="Odlomakpopisa"/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14:paraId="1BA5D329" w14:textId="77777777" w:rsidR="00361E2D" w:rsidRPr="00361E2D" w:rsidRDefault="00361E2D" w:rsidP="008F183C">
      <w:pPr>
        <w:pStyle w:val="Odlomakpopisa"/>
        <w:tabs>
          <w:tab w:val="left" w:pos="1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FBD45FD" w14:textId="77777777" w:rsidR="00361E2D" w:rsidRPr="00361E2D" w:rsidRDefault="00361E2D" w:rsidP="008F183C">
      <w:pPr>
        <w:pStyle w:val="Odlomakpopisa"/>
        <w:tabs>
          <w:tab w:val="left" w:pos="1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8B9942E" w14:textId="77777777" w:rsidR="00361E2D" w:rsidRPr="00361E2D" w:rsidRDefault="00361E2D" w:rsidP="008F183C">
      <w:pPr>
        <w:pStyle w:val="Odlomakpopisa"/>
        <w:tabs>
          <w:tab w:val="left" w:pos="1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752EEB4" w14:textId="77777777" w:rsidR="00361E2D" w:rsidRPr="00361E2D" w:rsidRDefault="00361E2D" w:rsidP="008F183C">
      <w:pPr>
        <w:pStyle w:val="Odlomakpopisa"/>
        <w:tabs>
          <w:tab w:val="left" w:pos="1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0868D97" w14:textId="77777777" w:rsidR="00361E2D" w:rsidRPr="00361E2D" w:rsidRDefault="00361E2D" w:rsidP="008F183C">
      <w:pPr>
        <w:pStyle w:val="Odlomakpopisa"/>
        <w:tabs>
          <w:tab w:val="left" w:pos="1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E771EBE" w14:textId="77777777" w:rsidR="00361E2D" w:rsidRPr="00361E2D" w:rsidRDefault="00361E2D" w:rsidP="008F183C">
      <w:pPr>
        <w:pStyle w:val="Odlomakpopisa"/>
        <w:tabs>
          <w:tab w:val="left" w:pos="1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737C86B" w14:textId="77777777" w:rsidR="00361E2D" w:rsidRPr="00361E2D" w:rsidRDefault="00361E2D" w:rsidP="008F183C">
      <w:pPr>
        <w:pStyle w:val="Odlomakpopisa"/>
        <w:tabs>
          <w:tab w:val="left" w:pos="1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F5E5D07" w14:textId="77777777" w:rsidR="00361E2D" w:rsidRPr="00361E2D" w:rsidRDefault="00361E2D" w:rsidP="008F183C">
      <w:pPr>
        <w:pStyle w:val="Odlomakpopisa"/>
        <w:tabs>
          <w:tab w:val="left" w:pos="1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66C4C17" w14:textId="77777777" w:rsidR="00361E2D" w:rsidRPr="00361E2D" w:rsidRDefault="00361E2D" w:rsidP="008F183C">
      <w:pPr>
        <w:pStyle w:val="Odlomakpopisa"/>
        <w:tabs>
          <w:tab w:val="left" w:pos="1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C6E1422" w14:textId="32237C82" w:rsidR="008F183C" w:rsidRPr="00361E2D" w:rsidRDefault="008F183C" w:rsidP="008F183C">
      <w:pPr>
        <w:pStyle w:val="Odlomakpopisa"/>
        <w:tabs>
          <w:tab w:val="left" w:pos="13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1E2D"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14:paraId="39E06B44" w14:textId="77777777" w:rsidR="008F183C" w:rsidRPr="00361E2D" w:rsidRDefault="008F183C" w:rsidP="008F183C">
      <w:pPr>
        <w:pStyle w:val="Odlomakpopisa"/>
        <w:tabs>
          <w:tab w:val="left" w:pos="1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60765FF" w14:textId="77777777" w:rsidR="008F183C" w:rsidRPr="00361E2D" w:rsidRDefault="008F183C" w:rsidP="008F183C">
      <w:pPr>
        <w:pStyle w:val="Odlomakpopisa"/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361E2D">
        <w:rPr>
          <w:rFonts w:ascii="Times New Roman" w:hAnsi="Times New Roman" w:cs="Times New Roman"/>
          <w:sz w:val="24"/>
          <w:szCs w:val="24"/>
        </w:rPr>
        <w:t>Ova procedura stupa na snagu danom donošenja i bit će objavljena na oglasnoj ploči Knjižnice.</w:t>
      </w:r>
    </w:p>
    <w:p w14:paraId="04E0B50B" w14:textId="77777777" w:rsidR="008F183C" w:rsidRPr="00361E2D" w:rsidRDefault="008F183C" w:rsidP="008F183C">
      <w:pPr>
        <w:pStyle w:val="Odlomakpopisa"/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8E0C76" w14:textId="77777777" w:rsidR="008F183C" w:rsidRPr="00361E2D" w:rsidRDefault="008F183C" w:rsidP="008F183C">
      <w:pPr>
        <w:pStyle w:val="Odlomakpopisa"/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14:paraId="5380DDD0" w14:textId="77777777" w:rsidR="008F183C" w:rsidRPr="00361E2D" w:rsidRDefault="008F183C" w:rsidP="008F183C">
      <w:pPr>
        <w:pStyle w:val="Odlomakpopisa"/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14:paraId="199EB20C" w14:textId="317CF999" w:rsidR="008F183C" w:rsidRPr="00361E2D" w:rsidRDefault="008F183C" w:rsidP="008F183C">
      <w:pPr>
        <w:pStyle w:val="Odlomakpopisa"/>
        <w:tabs>
          <w:tab w:val="left" w:pos="1395"/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361E2D">
        <w:rPr>
          <w:rFonts w:ascii="Times New Roman" w:hAnsi="Times New Roman" w:cs="Times New Roman"/>
          <w:sz w:val="24"/>
          <w:szCs w:val="24"/>
        </w:rPr>
        <w:t xml:space="preserve">UR BROJ: 54/02-2019 </w:t>
      </w:r>
      <w:r w:rsidRPr="00361E2D">
        <w:rPr>
          <w:rFonts w:ascii="Times New Roman" w:hAnsi="Times New Roman" w:cs="Times New Roman"/>
          <w:sz w:val="24"/>
          <w:szCs w:val="24"/>
        </w:rPr>
        <w:tab/>
      </w:r>
    </w:p>
    <w:p w14:paraId="0DBD5808" w14:textId="14E42A71" w:rsidR="00361E2D" w:rsidRPr="00361E2D" w:rsidRDefault="005531A2" w:rsidP="008F183C">
      <w:pPr>
        <w:pStyle w:val="Odlomakpopisa"/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Makarska</w:t>
      </w:r>
      <w:bookmarkStart w:id="0" w:name="_GoBack"/>
      <w:bookmarkEnd w:id="0"/>
      <w:r w:rsidR="008F183C" w:rsidRPr="00361E2D">
        <w:rPr>
          <w:rFonts w:ascii="Times New Roman" w:hAnsi="Times New Roman" w:cs="Times New Roman"/>
          <w:sz w:val="24"/>
          <w:szCs w:val="24"/>
        </w:rPr>
        <w:t xml:space="preserve">, </w:t>
      </w:r>
      <w:r w:rsidR="00361E2D" w:rsidRPr="00361E2D">
        <w:rPr>
          <w:rFonts w:ascii="Times New Roman" w:hAnsi="Times New Roman" w:cs="Times New Roman"/>
          <w:sz w:val="24"/>
          <w:szCs w:val="24"/>
        </w:rPr>
        <w:t>02. prosinca 2019.</w:t>
      </w:r>
    </w:p>
    <w:p w14:paraId="3E71DECB" w14:textId="77777777" w:rsidR="00361E2D" w:rsidRPr="00361E2D" w:rsidRDefault="00361E2D" w:rsidP="008F183C">
      <w:pPr>
        <w:pStyle w:val="Odlomakpopisa"/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14:paraId="5ACC7815" w14:textId="720006D4" w:rsidR="008F183C" w:rsidRPr="00361E2D" w:rsidRDefault="00361E2D" w:rsidP="00361E2D">
      <w:pPr>
        <w:jc w:val="right"/>
        <w:rPr>
          <w:rFonts w:ascii="Times New Roman" w:hAnsi="Times New Roman" w:cs="Times New Roman"/>
          <w:sz w:val="24"/>
          <w:szCs w:val="24"/>
        </w:rPr>
      </w:pPr>
      <w:r w:rsidRPr="00361E2D">
        <w:rPr>
          <w:rFonts w:ascii="Times New Roman" w:hAnsi="Times New Roman" w:cs="Times New Roman"/>
          <w:sz w:val="24"/>
          <w:szCs w:val="24"/>
        </w:rPr>
        <w:t>Za Knjižnicu:</w:t>
      </w:r>
    </w:p>
    <w:p w14:paraId="0612D6AD" w14:textId="1EB704A7" w:rsidR="00361E2D" w:rsidRPr="00361E2D" w:rsidRDefault="00361E2D" w:rsidP="00361E2D">
      <w:pPr>
        <w:jc w:val="right"/>
        <w:rPr>
          <w:rFonts w:ascii="Times New Roman" w:hAnsi="Times New Roman" w:cs="Times New Roman"/>
          <w:sz w:val="24"/>
          <w:szCs w:val="24"/>
        </w:rPr>
      </w:pPr>
      <w:r w:rsidRPr="00361E2D">
        <w:rPr>
          <w:rFonts w:ascii="Times New Roman" w:hAnsi="Times New Roman" w:cs="Times New Roman"/>
          <w:sz w:val="24"/>
          <w:szCs w:val="24"/>
        </w:rPr>
        <w:tab/>
        <w:t>Ana Duvnjak, ravnateljica</w:t>
      </w:r>
    </w:p>
    <w:sectPr w:rsidR="00361E2D" w:rsidRPr="0036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4595A"/>
    <w:multiLevelType w:val="hybridMultilevel"/>
    <w:tmpl w:val="16D89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3C"/>
    <w:rsid w:val="00361E2D"/>
    <w:rsid w:val="005531A2"/>
    <w:rsid w:val="008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B29D"/>
  <w15:chartTrackingRefBased/>
  <w15:docId w15:val="{1D0F5C4D-8364-484E-A900-2807FB8E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183C"/>
    <w:pPr>
      <w:ind w:left="720"/>
      <w:contextualSpacing/>
    </w:pPr>
  </w:style>
  <w:style w:type="table" w:styleId="Reetkatablice">
    <w:name w:val="Table Grid"/>
    <w:basedOn w:val="Obinatablica"/>
    <w:uiPriority w:val="39"/>
    <w:rsid w:val="008F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knjiznica</dc:creator>
  <cp:keywords/>
  <dc:description/>
  <cp:lastModifiedBy>Knjiznica MA 6</cp:lastModifiedBy>
  <cp:revision>2</cp:revision>
  <dcterms:created xsi:type="dcterms:W3CDTF">2020-02-24T09:48:00Z</dcterms:created>
  <dcterms:modified xsi:type="dcterms:W3CDTF">2020-02-24T09:48:00Z</dcterms:modified>
</cp:coreProperties>
</file>